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0" w:rsidRDefault="00072040"/>
    <w:p w:rsidR="00072040" w:rsidRDefault="00072040">
      <w:r>
        <w:rPr>
          <w:noProof/>
        </w:rPr>
        <w:drawing>
          <wp:inline distT="0" distB="0" distL="0" distR="0">
            <wp:extent cx="6296025" cy="8658225"/>
            <wp:effectExtent l="19050" t="0" r="9525" b="0"/>
            <wp:docPr id="1" name="Рисунок 1" descr="F:\Доступная среда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ступная среда7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40" w:rsidRDefault="00072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3867"/>
        <w:gridCol w:w="5166"/>
      </w:tblGrid>
      <w:tr w:rsidR="00867842" w:rsidTr="00072040">
        <w:trPr>
          <w:trHeight w:val="540"/>
        </w:trPr>
        <w:tc>
          <w:tcPr>
            <w:tcW w:w="1104" w:type="dxa"/>
            <w:vMerge w:val="restart"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2.</w:t>
            </w:r>
          </w:p>
        </w:tc>
        <w:tc>
          <w:tcPr>
            <w:tcW w:w="3867" w:type="dxa"/>
            <w:vMerge w:val="restart"/>
          </w:tcPr>
          <w:p w:rsidR="00867842" w:rsidRDefault="00867842" w:rsidP="00F32E0C">
            <w:pPr>
              <w:pStyle w:val="a3"/>
              <w:spacing w:line="240" w:lineRule="auto"/>
            </w:pPr>
            <w:r>
              <w:t>РЕКОНСТРУКЦИЯ АРХИТЕКТУРНОЙ СРЕДЫ ОБРАЗОВАТЕЛЬНОГО УЧРЕЖДЕНИЯ</w:t>
            </w: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  <w:spacing w:line="240" w:lineRule="auto"/>
            </w:pPr>
            <w:r>
              <w:t>Установка пандусов к школьному и учебному корпусам.</w:t>
            </w:r>
          </w:p>
        </w:tc>
      </w:tr>
      <w:tr w:rsidR="00072040" w:rsidTr="00072040">
        <w:trPr>
          <w:trHeight w:val="540"/>
        </w:trPr>
        <w:tc>
          <w:tcPr>
            <w:tcW w:w="1104" w:type="dxa"/>
            <w:vMerge/>
          </w:tcPr>
          <w:p w:rsidR="00072040" w:rsidRDefault="00072040" w:rsidP="00F32E0C">
            <w:pPr>
              <w:pStyle w:val="a3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67" w:type="dxa"/>
            <w:vMerge/>
          </w:tcPr>
          <w:p w:rsidR="00072040" w:rsidRDefault="00072040" w:rsidP="00F32E0C">
            <w:pPr>
              <w:pStyle w:val="a3"/>
              <w:spacing w:line="240" w:lineRule="auto"/>
            </w:pPr>
          </w:p>
        </w:tc>
        <w:tc>
          <w:tcPr>
            <w:tcW w:w="5166" w:type="dxa"/>
          </w:tcPr>
          <w:p w:rsidR="00072040" w:rsidRDefault="00072040" w:rsidP="00F32E0C">
            <w:pPr>
              <w:pStyle w:val="a3"/>
              <w:spacing w:line="240" w:lineRule="auto"/>
            </w:pPr>
          </w:p>
        </w:tc>
      </w:tr>
      <w:tr w:rsidR="00867842" w:rsidTr="00072040">
        <w:trPr>
          <w:trHeight w:val="270"/>
        </w:trPr>
        <w:tc>
          <w:tcPr>
            <w:tcW w:w="1104" w:type="dxa"/>
            <w:vMerge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</w:p>
        </w:tc>
        <w:tc>
          <w:tcPr>
            <w:tcW w:w="3867" w:type="dxa"/>
            <w:vMerge/>
          </w:tcPr>
          <w:p w:rsidR="00867842" w:rsidRDefault="00867842" w:rsidP="00F32E0C">
            <w:pPr>
              <w:pStyle w:val="a3"/>
              <w:spacing w:line="240" w:lineRule="auto"/>
            </w:pP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</w:pPr>
            <w:r>
              <w:t>Реконструкция входной группы:</w:t>
            </w:r>
          </w:p>
          <w:p w:rsidR="00867842" w:rsidRDefault="00867842" w:rsidP="00F32E0C">
            <w:pPr>
              <w:pStyle w:val="a3"/>
            </w:pPr>
            <w:r>
              <w:t>- замена и установка дверей с доводчиком;</w:t>
            </w:r>
          </w:p>
          <w:p w:rsidR="00867842" w:rsidRDefault="00867842" w:rsidP="00F32E0C">
            <w:pPr>
              <w:pStyle w:val="a3"/>
            </w:pPr>
            <w:r>
              <w:t>- выравнивание пола на первом этаже школьного корпуса. Замена оконных блоков</w:t>
            </w:r>
          </w:p>
        </w:tc>
      </w:tr>
      <w:tr w:rsidR="00867842" w:rsidTr="00072040">
        <w:trPr>
          <w:trHeight w:val="315"/>
        </w:trPr>
        <w:tc>
          <w:tcPr>
            <w:tcW w:w="1104" w:type="dxa"/>
            <w:vMerge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</w:p>
        </w:tc>
        <w:tc>
          <w:tcPr>
            <w:tcW w:w="3867" w:type="dxa"/>
            <w:vMerge/>
          </w:tcPr>
          <w:p w:rsidR="00867842" w:rsidRDefault="00867842" w:rsidP="00F32E0C">
            <w:pPr>
              <w:pStyle w:val="a3"/>
              <w:spacing w:line="240" w:lineRule="auto"/>
            </w:pP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</w:pPr>
            <w:r>
              <w:t xml:space="preserve">Оборудование туалетных комнат для мальчиков и девочек: </w:t>
            </w:r>
          </w:p>
          <w:p w:rsidR="00867842" w:rsidRDefault="00867842" w:rsidP="00F32E0C">
            <w:pPr>
              <w:pStyle w:val="a3"/>
            </w:pPr>
            <w:r>
              <w:t xml:space="preserve">-отделка кафелем стен; </w:t>
            </w:r>
          </w:p>
          <w:p w:rsidR="00867842" w:rsidRDefault="00867842" w:rsidP="00F32E0C">
            <w:pPr>
              <w:pStyle w:val="a3"/>
            </w:pPr>
            <w:r>
              <w:t>- реконструкция зоны доступа, укладка кафеля на пол;</w:t>
            </w:r>
          </w:p>
          <w:p w:rsidR="00867842" w:rsidRDefault="00867842" w:rsidP="00F32E0C">
            <w:pPr>
              <w:pStyle w:val="a3"/>
            </w:pPr>
            <w:r>
              <w:t xml:space="preserve"> - монтаж потолочных покрытий; </w:t>
            </w:r>
          </w:p>
          <w:p w:rsidR="00867842" w:rsidRDefault="00867842" w:rsidP="00F32E0C">
            <w:pPr>
              <w:pStyle w:val="a3"/>
            </w:pPr>
            <w:r>
              <w:t xml:space="preserve">- установка поручня; </w:t>
            </w:r>
          </w:p>
          <w:p w:rsidR="00867842" w:rsidRDefault="00867842" w:rsidP="00F32E0C">
            <w:pPr>
              <w:pStyle w:val="a3"/>
            </w:pPr>
            <w:r>
              <w:t xml:space="preserve">- специализированной насадки на унитаз; </w:t>
            </w:r>
          </w:p>
          <w:p w:rsidR="00867842" w:rsidRDefault="00867842" w:rsidP="00F32E0C">
            <w:pPr>
              <w:pStyle w:val="a3"/>
            </w:pPr>
            <w:r>
              <w:t>- установка унитазов, унитазов с функцией биде, раковин.</w:t>
            </w:r>
          </w:p>
        </w:tc>
      </w:tr>
      <w:tr w:rsidR="00867842" w:rsidTr="00072040">
        <w:tc>
          <w:tcPr>
            <w:tcW w:w="1104" w:type="dxa"/>
            <w:vMerge w:val="restart"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  <w:r>
              <w:t>3.</w:t>
            </w:r>
          </w:p>
        </w:tc>
        <w:tc>
          <w:tcPr>
            <w:tcW w:w="3867" w:type="dxa"/>
            <w:vMerge w:val="restart"/>
          </w:tcPr>
          <w:p w:rsidR="00867842" w:rsidRDefault="00867842" w:rsidP="00F32E0C">
            <w:pPr>
              <w:pStyle w:val="a3"/>
              <w:spacing w:line="240" w:lineRule="auto"/>
            </w:pPr>
            <w:r>
              <w:t>ОБОРУДОВАНИЕ ПОМЕЩЕНИЙ И ПРИОБРЕТЕНИЕ СПЕЦИАЛЬНОГО КОРРЕКЦИОННОГО И РЕАБИЛИТАЦИОННОГО ОБОРУДОВАНИЯ</w:t>
            </w: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  <w:spacing w:line="240" w:lineRule="auto"/>
            </w:pPr>
            <w:r>
              <w:t xml:space="preserve">Спортивный зал: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 xml:space="preserve">- косметический ремонт, замена напольного покрытия;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 xml:space="preserve">- мебель;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>- спортивное оборудование;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>- тренажеры для занятий адаптивной физкультурой.</w:t>
            </w:r>
          </w:p>
        </w:tc>
      </w:tr>
      <w:tr w:rsidR="00867842" w:rsidTr="00072040">
        <w:tc>
          <w:tcPr>
            <w:tcW w:w="1104" w:type="dxa"/>
            <w:vMerge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</w:p>
        </w:tc>
        <w:tc>
          <w:tcPr>
            <w:tcW w:w="3867" w:type="dxa"/>
            <w:vMerge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  <w:spacing w:line="240" w:lineRule="auto"/>
            </w:pPr>
            <w:r>
              <w:t xml:space="preserve">Кабинет психолога и логопеда: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 xml:space="preserve">- косметический ремонт;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 xml:space="preserve">- мебель;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 xml:space="preserve">-развивающая и тактильная панель, диагностический чемоданчик Е.А. </w:t>
            </w:r>
            <w:proofErr w:type="spellStart"/>
            <w:r>
              <w:t>Стребелевой</w:t>
            </w:r>
            <w:proofErr w:type="spellEnd"/>
            <w:r>
              <w:t xml:space="preserve">, световой модуль для рисования песком, воздушно-пузырьковая колонна, гребень "Звездный дождь", люстра Чижевского, установка музыкального и </w:t>
            </w:r>
            <w:proofErr w:type="spellStart"/>
            <w:r>
              <w:t>видеооформления</w:t>
            </w:r>
            <w:proofErr w:type="spellEnd"/>
            <w:r>
              <w:t xml:space="preserve">; модульное оборудование </w:t>
            </w:r>
            <w:proofErr w:type="spellStart"/>
            <w:r>
              <w:t>Монтессори</w:t>
            </w:r>
            <w:proofErr w:type="spellEnd"/>
            <w:r>
              <w:t xml:space="preserve">; </w:t>
            </w:r>
            <w:proofErr w:type="spellStart"/>
            <w:r>
              <w:t>диагностико-коррекционный</w:t>
            </w:r>
            <w:proofErr w:type="spellEnd"/>
            <w:r>
              <w:t xml:space="preserve"> комплекс «</w:t>
            </w:r>
            <w:proofErr w:type="spellStart"/>
            <w:r>
              <w:t>Иматон</w:t>
            </w:r>
            <w:proofErr w:type="spellEnd"/>
            <w:r>
              <w:t xml:space="preserve">»; </w:t>
            </w:r>
          </w:p>
          <w:p w:rsidR="00867842" w:rsidRDefault="00867842" w:rsidP="00F32E0C">
            <w:pPr>
              <w:pStyle w:val="a3"/>
              <w:spacing w:line="240" w:lineRule="auto"/>
            </w:pPr>
            <w:r>
              <w:t>-АРМ педагога-психолога и учителя-логопеда.</w:t>
            </w:r>
          </w:p>
        </w:tc>
      </w:tr>
      <w:tr w:rsidR="00867842" w:rsidTr="00072040">
        <w:tc>
          <w:tcPr>
            <w:tcW w:w="1104" w:type="dxa"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  <w:r>
              <w:t>4.</w:t>
            </w:r>
          </w:p>
        </w:tc>
        <w:tc>
          <w:tcPr>
            <w:tcW w:w="3867" w:type="dxa"/>
          </w:tcPr>
          <w:p w:rsidR="00867842" w:rsidRDefault="00867842" w:rsidP="00F32E0C">
            <w:pPr>
              <w:pStyle w:val="a3"/>
              <w:spacing w:line="240" w:lineRule="auto"/>
            </w:pPr>
            <w:r>
              <w:t>НОРМАТИВНО- ПРАВОВЫЕ АКТЫ, РЕГЛАМЕНТИРУЮЩИЕ СОЗДАНИЕ ДОСТУПНОЙ СРЕДЫ В ОБРАЗОВАТЕЛЬНОМ УЧРЕЖДЕНИИ</w:t>
            </w: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  <w:spacing w:line="240" w:lineRule="auto"/>
            </w:pPr>
            <w:r>
              <w:t>Приказ об утверждении плана мероприятий по созданию доступной среды, списка рабочей группы реализации плана мероприятий.</w:t>
            </w:r>
          </w:p>
        </w:tc>
      </w:tr>
      <w:tr w:rsidR="00867842" w:rsidTr="00072040">
        <w:trPr>
          <w:trHeight w:val="330"/>
        </w:trPr>
        <w:tc>
          <w:tcPr>
            <w:tcW w:w="1104" w:type="dxa"/>
            <w:vMerge w:val="restart"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  <w:r>
              <w:t>5.</w:t>
            </w:r>
          </w:p>
        </w:tc>
        <w:tc>
          <w:tcPr>
            <w:tcW w:w="3867" w:type="dxa"/>
            <w:vMerge w:val="restart"/>
          </w:tcPr>
          <w:p w:rsidR="00867842" w:rsidRDefault="00867842" w:rsidP="00F32E0C">
            <w:pPr>
              <w:pStyle w:val="a3"/>
              <w:spacing w:line="240" w:lineRule="auto"/>
            </w:pPr>
            <w:r>
              <w:t>ИНФОРМАЦИОННОЕ СОПРОВОЖДЕНИЕ</w:t>
            </w: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  <w:spacing w:line="240" w:lineRule="auto"/>
            </w:pPr>
            <w:r>
              <w:t>Создание тематической страницы на сайте школы-интерната.</w:t>
            </w:r>
          </w:p>
        </w:tc>
      </w:tr>
      <w:tr w:rsidR="00867842" w:rsidTr="00072040">
        <w:trPr>
          <w:trHeight w:val="339"/>
        </w:trPr>
        <w:tc>
          <w:tcPr>
            <w:tcW w:w="1104" w:type="dxa"/>
            <w:vMerge/>
          </w:tcPr>
          <w:p w:rsidR="00867842" w:rsidRDefault="00867842" w:rsidP="00F32E0C">
            <w:pPr>
              <w:pStyle w:val="a3"/>
              <w:spacing w:line="240" w:lineRule="auto"/>
              <w:jc w:val="center"/>
            </w:pPr>
          </w:p>
        </w:tc>
        <w:tc>
          <w:tcPr>
            <w:tcW w:w="3867" w:type="dxa"/>
            <w:vMerge/>
          </w:tcPr>
          <w:p w:rsidR="00867842" w:rsidRDefault="00867842" w:rsidP="00F32E0C">
            <w:pPr>
              <w:pStyle w:val="a3"/>
              <w:spacing w:line="240" w:lineRule="auto"/>
            </w:pPr>
          </w:p>
        </w:tc>
        <w:tc>
          <w:tcPr>
            <w:tcW w:w="5166" w:type="dxa"/>
          </w:tcPr>
          <w:p w:rsidR="00867842" w:rsidRDefault="00867842" w:rsidP="00F32E0C">
            <w:pPr>
              <w:pStyle w:val="a3"/>
            </w:pPr>
            <w:r>
              <w:t>Освещение хода реализации Программы в средствах массовой информации.</w:t>
            </w:r>
          </w:p>
        </w:tc>
      </w:tr>
    </w:tbl>
    <w:p w:rsidR="00867842" w:rsidRDefault="00867842" w:rsidP="00867842">
      <w:pPr>
        <w:pStyle w:val="a3"/>
        <w:spacing w:line="240" w:lineRule="auto"/>
        <w:ind w:firstLine="708"/>
        <w:jc w:val="center"/>
      </w:pPr>
    </w:p>
    <w:p w:rsidR="00867842" w:rsidRDefault="00867842" w:rsidP="00867842">
      <w:pPr>
        <w:pStyle w:val="a3"/>
        <w:spacing w:line="240" w:lineRule="auto"/>
        <w:ind w:firstLine="708"/>
        <w:jc w:val="both"/>
      </w:pPr>
      <w:r w:rsidRPr="00FF6676">
        <w:rPr>
          <w:b/>
        </w:rPr>
        <w:t>ОЖИДАЕМЫЕ РЕЗУЛЬТАТЫ</w:t>
      </w:r>
      <w:r>
        <w:t xml:space="preserve">: </w:t>
      </w:r>
    </w:p>
    <w:p w:rsidR="00867842" w:rsidRDefault="00867842" w:rsidP="00867842">
      <w:pPr>
        <w:pStyle w:val="a3"/>
        <w:spacing w:line="240" w:lineRule="auto"/>
        <w:ind w:firstLine="708"/>
        <w:jc w:val="both"/>
      </w:pPr>
      <w:r>
        <w:t xml:space="preserve">- создана доступная безопасная и комфортная образовательная среда, обеспечивающая сохранение и укрепление здоровья всех участников образовательного процесса; </w:t>
      </w:r>
    </w:p>
    <w:p w:rsidR="00867842" w:rsidRDefault="00867842" w:rsidP="00867842">
      <w:pPr>
        <w:pStyle w:val="a3"/>
        <w:spacing w:line="240" w:lineRule="auto"/>
        <w:ind w:firstLine="708"/>
        <w:jc w:val="both"/>
      </w:pPr>
      <w:r>
        <w:t xml:space="preserve">- инфраструктура и организация образовательного процесса будет максимально возможно соответствовать требованиям ФЗ-273, </w:t>
      </w:r>
      <w:proofErr w:type="spellStart"/>
      <w:r>
        <w:t>СанПиНов</w:t>
      </w:r>
      <w:proofErr w:type="spellEnd"/>
      <w:r>
        <w:t xml:space="preserve"> и другим нормативно-правовым актам, регламентирующим организацию образовательного процесса;</w:t>
      </w:r>
    </w:p>
    <w:p w:rsidR="00867842" w:rsidRDefault="00867842" w:rsidP="00867842">
      <w:pPr>
        <w:pStyle w:val="a3"/>
        <w:spacing w:line="240" w:lineRule="auto"/>
        <w:ind w:firstLine="708"/>
        <w:jc w:val="both"/>
      </w:pPr>
      <w:r>
        <w:lastRenderedPageBreak/>
        <w:t xml:space="preserve"> - кабинеты психолога и логопеда будут максимально возможно оснащены в соответствии с требованиями ФГОС </w:t>
      </w:r>
      <w:proofErr w:type="gramStart"/>
      <w:r>
        <w:t>обучающихся</w:t>
      </w:r>
      <w:proofErr w:type="gramEnd"/>
      <w:r>
        <w:t xml:space="preserve"> с ОВЗ и умственной отсталостью (интеллектуальными нарушениями);</w:t>
      </w:r>
    </w:p>
    <w:p w:rsidR="00867842" w:rsidRPr="001A4F02" w:rsidRDefault="00867842" w:rsidP="00867842">
      <w:pPr>
        <w:pStyle w:val="a3"/>
        <w:spacing w:line="240" w:lineRule="auto"/>
        <w:ind w:firstLine="708"/>
        <w:jc w:val="both"/>
      </w:pPr>
      <w:r>
        <w:t>- созданы условия реабилитации и сохранения физического и психического здоровья учащихся.</w:t>
      </w:r>
    </w:p>
    <w:p w:rsidR="00990FB7" w:rsidRDefault="00990FB7"/>
    <w:sectPr w:rsidR="00990FB7" w:rsidSect="00867842">
      <w:footerReference w:type="default" r:id="rId7"/>
      <w:pgSz w:w="11906" w:h="16838"/>
      <w:pgMar w:top="567" w:right="851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A8" w:rsidRDefault="005537A8" w:rsidP="00A54685">
      <w:pPr>
        <w:spacing w:after="0" w:line="240" w:lineRule="auto"/>
      </w:pPr>
      <w:r>
        <w:separator/>
      </w:r>
    </w:p>
  </w:endnote>
  <w:endnote w:type="continuationSeparator" w:id="1">
    <w:p w:rsidR="005537A8" w:rsidRDefault="005537A8" w:rsidP="00A5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93" w:rsidRDefault="0031364B">
    <w:pPr>
      <w:pStyle w:val="a4"/>
    </w:pPr>
    <w:r>
      <w:fldChar w:fldCharType="begin"/>
    </w:r>
    <w:r w:rsidR="00867842">
      <w:instrText xml:space="preserve"> PAGE   \* MERGEFORMAT </w:instrText>
    </w:r>
    <w:r>
      <w:fldChar w:fldCharType="separate"/>
    </w:r>
    <w:r w:rsidR="00072040">
      <w:rPr>
        <w:noProof/>
      </w:rPr>
      <w:t>1</w:t>
    </w:r>
    <w:r>
      <w:rPr>
        <w:noProof/>
      </w:rPr>
      <w:fldChar w:fldCharType="end"/>
    </w:r>
  </w:p>
  <w:p w:rsidR="00D11993" w:rsidRDefault="000720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A8" w:rsidRDefault="005537A8" w:rsidP="00A54685">
      <w:pPr>
        <w:spacing w:after="0" w:line="240" w:lineRule="auto"/>
      </w:pPr>
      <w:r>
        <w:separator/>
      </w:r>
    </w:p>
  </w:footnote>
  <w:footnote w:type="continuationSeparator" w:id="1">
    <w:p w:rsidR="005537A8" w:rsidRDefault="005537A8" w:rsidP="00A5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42"/>
    <w:rsid w:val="00072040"/>
    <w:rsid w:val="001B1ACB"/>
    <w:rsid w:val="0031364B"/>
    <w:rsid w:val="00446F8B"/>
    <w:rsid w:val="005537A8"/>
    <w:rsid w:val="007A2F72"/>
    <w:rsid w:val="00867842"/>
    <w:rsid w:val="00990FB7"/>
    <w:rsid w:val="00A11F93"/>
    <w:rsid w:val="00A5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2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6784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footer"/>
    <w:basedOn w:val="a3"/>
    <w:link w:val="1"/>
    <w:uiPriority w:val="99"/>
    <w:rsid w:val="008678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7842"/>
    <w:rPr>
      <w:rFonts w:ascii="Arial" w:eastAsia="Times New Roman" w:hAnsi="Arial" w:cs="Times New Roman"/>
      <w:lang w:eastAsia="ru-RU"/>
    </w:rPr>
  </w:style>
  <w:style w:type="character" w:customStyle="1" w:styleId="1">
    <w:name w:val="Нижний колонтитул Знак1"/>
    <w:link w:val="a4"/>
    <w:uiPriority w:val="99"/>
    <w:locked/>
    <w:rsid w:val="0086784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040"/>
    <w:rPr>
      <w:rFonts w:ascii="Arial" w:eastAsia="Times New Roman" w:hAnsi="Arial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Lenyr</cp:lastModifiedBy>
  <cp:revision>4</cp:revision>
  <dcterms:created xsi:type="dcterms:W3CDTF">2016-07-19T11:43:00Z</dcterms:created>
  <dcterms:modified xsi:type="dcterms:W3CDTF">2018-01-18T10:12:00Z</dcterms:modified>
</cp:coreProperties>
</file>